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28" w:type="dxa"/>
        </w:tblCellMar>
        <w:tblLook w:val="04A0" w:firstRow="1" w:lastRow="0" w:firstColumn="1" w:lastColumn="0" w:noHBand="0" w:noVBand="1"/>
      </w:tblPr>
      <w:tblGrid>
        <w:gridCol w:w="1725"/>
        <w:gridCol w:w="260"/>
        <w:gridCol w:w="2551"/>
        <w:gridCol w:w="4536"/>
        <w:gridCol w:w="567"/>
      </w:tblGrid>
      <w:tr w:rsidR="00633795" w:rsidTr="00633795">
        <w:trPr>
          <w:gridAfter w:val="1"/>
          <w:wAfter w:w="567" w:type="dxa"/>
          <w:trHeight w:val="1361"/>
        </w:trPr>
        <w:sdt>
          <w:sdtPr>
            <w:rPr>
              <w:noProof/>
              <w:sz w:val="20"/>
              <w:lang w:eastAsia="ru-RU"/>
            </w:rPr>
            <w:id w:val="1597750866"/>
            <w:picture/>
          </w:sdtPr>
          <w:sdtEndPr/>
          <w:sdtContent>
            <w:tc>
              <w:tcPr>
                <w:tcW w:w="4536" w:type="dxa"/>
                <w:gridSpan w:val="3"/>
                <w:vAlign w:val="bottom"/>
              </w:tcPr>
              <w:p w:rsidR="00633795" w:rsidRDefault="00633795" w:rsidP="00514FC2">
                <w:pPr>
                  <w:contextualSpacing/>
                  <w:jc w:val="center"/>
                </w:pPr>
                <w:r w:rsidRPr="003D601E">
                  <w:rPr>
                    <w:noProof/>
                    <w:sz w:val="20"/>
                    <w:lang w:eastAsia="ru-RU"/>
                  </w:rPr>
                  <w:drawing>
                    <wp:inline distT="0" distB="0" distL="0" distR="0" wp14:anchorId="3971B543" wp14:editId="5A43B117">
                      <wp:extent cx="1228201" cy="619220"/>
                      <wp:effectExtent l="0" t="0" r="0" b="0"/>
                      <wp:docPr id="3" name="Imag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Image 1"/>
                              <pic:cNvPicPr/>
                            </pic:nvPicPr>
                            <pic:blipFill>
                              <a:blip r:embed="rId8" cstate="print"/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228201" cy="61922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tc>
          <w:tcPr>
            <w:tcW w:w="4536" w:type="dxa"/>
            <w:vMerge w:val="restart"/>
          </w:tcPr>
          <w:p w:rsidR="00633795" w:rsidRDefault="00633795" w:rsidP="00514FC2">
            <w:pPr>
              <w:contextualSpacing/>
              <w:jc w:val="center"/>
              <w:rPr>
                <w:noProof/>
                <w:sz w:val="20"/>
                <w:lang w:eastAsia="ru-RU"/>
              </w:rPr>
            </w:pPr>
          </w:p>
          <w:p w:rsidR="00633795" w:rsidRDefault="00633795" w:rsidP="00514FC2">
            <w:pPr>
              <w:contextualSpacing/>
              <w:jc w:val="center"/>
              <w:rPr>
                <w:noProof/>
                <w:sz w:val="20"/>
                <w:lang w:eastAsia="ru-RU"/>
              </w:rPr>
            </w:pPr>
          </w:p>
          <w:p w:rsidR="00633795" w:rsidRDefault="00633795" w:rsidP="00514FC2">
            <w:pPr>
              <w:contextualSpacing/>
              <w:jc w:val="center"/>
              <w:rPr>
                <w:noProof/>
                <w:sz w:val="20"/>
                <w:lang w:eastAsia="ru-RU"/>
              </w:rPr>
            </w:pPr>
          </w:p>
          <w:p w:rsidR="00633795" w:rsidRDefault="00633795" w:rsidP="00514FC2">
            <w:pPr>
              <w:contextualSpacing/>
              <w:jc w:val="center"/>
              <w:rPr>
                <w:noProof/>
                <w:sz w:val="20"/>
                <w:lang w:eastAsia="ru-RU"/>
              </w:rPr>
            </w:pPr>
          </w:p>
          <w:p w:rsidR="00633795" w:rsidRDefault="00633795" w:rsidP="00514FC2">
            <w:pPr>
              <w:contextualSpacing/>
              <w:jc w:val="center"/>
              <w:rPr>
                <w:noProof/>
                <w:sz w:val="20"/>
                <w:lang w:eastAsia="ru-RU"/>
              </w:rPr>
            </w:pPr>
          </w:p>
        </w:tc>
      </w:tr>
      <w:tr w:rsidR="00633795" w:rsidTr="00633795">
        <w:trPr>
          <w:gridAfter w:val="1"/>
          <w:wAfter w:w="567" w:type="dxa"/>
          <w:trHeight w:val="454"/>
        </w:trPr>
        <w:tc>
          <w:tcPr>
            <w:tcW w:w="4536" w:type="dxa"/>
            <w:gridSpan w:val="3"/>
          </w:tcPr>
          <w:p w:rsidR="00633795" w:rsidRDefault="00633795" w:rsidP="00514FC2">
            <w:pPr>
              <w:contextualSpacing/>
            </w:pPr>
          </w:p>
        </w:tc>
        <w:tc>
          <w:tcPr>
            <w:tcW w:w="4536" w:type="dxa"/>
            <w:vMerge/>
          </w:tcPr>
          <w:p w:rsidR="00633795" w:rsidRDefault="00633795" w:rsidP="00514FC2">
            <w:pPr>
              <w:contextualSpacing/>
            </w:pPr>
          </w:p>
        </w:tc>
      </w:tr>
      <w:tr w:rsidR="00633795" w:rsidTr="00633795">
        <w:trPr>
          <w:gridAfter w:val="1"/>
          <w:wAfter w:w="567" w:type="dxa"/>
          <w:trHeight w:val="737"/>
        </w:trPr>
        <w:tc>
          <w:tcPr>
            <w:tcW w:w="4536" w:type="dxa"/>
            <w:gridSpan w:val="3"/>
          </w:tcPr>
          <w:p w:rsidR="00633795" w:rsidRDefault="00633795" w:rsidP="00514FC2">
            <w:pPr>
              <w:spacing w:line="263" w:lineRule="exact"/>
              <w:contextualSpacing/>
              <w:jc w:val="center"/>
              <w:rPr>
                <w:b/>
                <w:sz w:val="24"/>
              </w:rPr>
            </w:pPr>
            <w:r>
              <w:rPr>
                <w:b/>
                <w:color w:val="053658"/>
                <w:sz w:val="24"/>
              </w:rPr>
              <w:t>ПУБЛИЧНОЕ</w:t>
            </w:r>
            <w:r>
              <w:rPr>
                <w:b/>
                <w:color w:val="053658"/>
                <w:spacing w:val="-9"/>
                <w:sz w:val="24"/>
              </w:rPr>
              <w:t xml:space="preserve"> </w:t>
            </w:r>
            <w:r>
              <w:rPr>
                <w:b/>
                <w:color w:val="053658"/>
                <w:spacing w:val="-2"/>
                <w:sz w:val="24"/>
              </w:rPr>
              <w:t>АКЦИОНЕРНОЕ</w:t>
            </w:r>
          </w:p>
          <w:p w:rsidR="00633795" w:rsidRDefault="00633795" w:rsidP="00514FC2">
            <w:pPr>
              <w:spacing w:line="218" w:lineRule="auto"/>
              <w:contextualSpacing/>
              <w:jc w:val="center"/>
            </w:pPr>
            <w:r>
              <w:rPr>
                <w:b/>
                <w:color w:val="053658"/>
                <w:spacing w:val="-2"/>
                <w:sz w:val="24"/>
              </w:rPr>
              <w:t>ОБЩЕСТВО</w:t>
            </w:r>
            <w:r>
              <w:rPr>
                <w:b/>
                <w:color w:val="053658"/>
                <w:spacing w:val="-9"/>
                <w:sz w:val="24"/>
              </w:rPr>
              <w:t xml:space="preserve"> </w:t>
            </w:r>
            <w:r>
              <w:rPr>
                <w:b/>
                <w:color w:val="053658"/>
                <w:spacing w:val="-2"/>
                <w:sz w:val="24"/>
              </w:rPr>
              <w:t xml:space="preserve">«ТРАНСКОНТЕЙНЕР» </w:t>
            </w:r>
            <w:r>
              <w:rPr>
                <w:b/>
                <w:color w:val="053658"/>
                <w:sz w:val="24"/>
              </w:rPr>
              <w:t>(ПАО «ТрансКонтейнер»)</w:t>
            </w:r>
          </w:p>
        </w:tc>
        <w:tc>
          <w:tcPr>
            <w:tcW w:w="4536" w:type="dxa"/>
            <w:vMerge/>
          </w:tcPr>
          <w:p w:rsidR="00633795" w:rsidRDefault="00633795" w:rsidP="00514FC2">
            <w:pPr>
              <w:spacing w:line="263" w:lineRule="exact"/>
              <w:contextualSpacing/>
              <w:jc w:val="center"/>
              <w:rPr>
                <w:b/>
                <w:color w:val="053658"/>
                <w:sz w:val="24"/>
              </w:rPr>
            </w:pPr>
          </w:p>
        </w:tc>
      </w:tr>
      <w:tr w:rsidR="00633795" w:rsidTr="00633795">
        <w:trPr>
          <w:gridAfter w:val="1"/>
          <w:wAfter w:w="567" w:type="dxa"/>
          <w:trHeight w:val="397"/>
        </w:trPr>
        <w:tc>
          <w:tcPr>
            <w:tcW w:w="4536" w:type="dxa"/>
            <w:gridSpan w:val="3"/>
          </w:tcPr>
          <w:p w:rsidR="00633795" w:rsidRDefault="00633795" w:rsidP="00514FC2">
            <w:pPr>
              <w:contextualSpacing/>
            </w:pPr>
          </w:p>
        </w:tc>
        <w:tc>
          <w:tcPr>
            <w:tcW w:w="4536" w:type="dxa"/>
            <w:vMerge/>
          </w:tcPr>
          <w:p w:rsidR="00633795" w:rsidRDefault="00633795" w:rsidP="00514FC2">
            <w:pPr>
              <w:contextualSpacing/>
            </w:pPr>
          </w:p>
        </w:tc>
      </w:tr>
      <w:tr w:rsidR="00633795" w:rsidTr="00633795">
        <w:trPr>
          <w:gridAfter w:val="1"/>
          <w:wAfter w:w="567" w:type="dxa"/>
          <w:trHeight w:val="2013"/>
        </w:trPr>
        <w:tc>
          <w:tcPr>
            <w:tcW w:w="4536" w:type="dxa"/>
            <w:gridSpan w:val="3"/>
          </w:tcPr>
          <w:p w:rsidR="00633795" w:rsidRDefault="00633795" w:rsidP="00514FC2">
            <w:pPr>
              <w:spacing w:line="220" w:lineRule="auto"/>
              <w:contextualSpacing/>
              <w:jc w:val="center"/>
            </w:pPr>
            <w:r>
              <w:rPr>
                <w:color w:val="053658"/>
              </w:rPr>
              <w:t>Юридический адрес: ул.</w:t>
            </w:r>
            <w:r>
              <w:rPr>
                <w:color w:val="053658"/>
                <w:spacing w:val="-14"/>
              </w:rPr>
              <w:t xml:space="preserve"> </w:t>
            </w:r>
            <w:r>
              <w:rPr>
                <w:color w:val="053658"/>
              </w:rPr>
              <w:t>Ленинградская,</w:t>
            </w:r>
            <w:r>
              <w:rPr>
                <w:color w:val="053658"/>
                <w:spacing w:val="-14"/>
              </w:rPr>
              <w:t xml:space="preserve"> </w:t>
            </w:r>
            <w:r>
              <w:rPr>
                <w:color w:val="053658"/>
              </w:rPr>
              <w:t>владение</w:t>
            </w:r>
            <w:r>
              <w:rPr>
                <w:color w:val="053658"/>
                <w:spacing w:val="-14"/>
              </w:rPr>
              <w:t xml:space="preserve"> </w:t>
            </w:r>
            <w:r>
              <w:rPr>
                <w:color w:val="053658"/>
              </w:rPr>
              <w:t>39, строение 6, офис 3 (этаж 6),</w:t>
            </w:r>
          </w:p>
          <w:p w:rsidR="00633795" w:rsidRDefault="00633795" w:rsidP="00514FC2">
            <w:pPr>
              <w:spacing w:line="220" w:lineRule="auto"/>
              <w:contextualSpacing/>
              <w:jc w:val="center"/>
              <w:rPr>
                <w:color w:val="053658"/>
              </w:rPr>
            </w:pPr>
            <w:r>
              <w:rPr>
                <w:color w:val="053658"/>
              </w:rPr>
              <w:t>г. Химки, Московская область, 141402</w:t>
            </w:r>
          </w:p>
          <w:p w:rsidR="00633795" w:rsidRDefault="00633795" w:rsidP="00514FC2">
            <w:pPr>
              <w:spacing w:line="220" w:lineRule="auto"/>
              <w:contextualSpacing/>
              <w:jc w:val="center"/>
            </w:pPr>
            <w:r>
              <w:rPr>
                <w:color w:val="053658"/>
              </w:rPr>
              <w:t>Почтовый адрес:</w:t>
            </w:r>
            <w:r>
              <w:rPr>
                <w:color w:val="053658"/>
                <w:spacing w:val="-14"/>
              </w:rPr>
              <w:t xml:space="preserve"> </w:t>
            </w:r>
            <w:r>
              <w:rPr>
                <w:color w:val="053658"/>
              </w:rPr>
              <w:t>Оружейный переулок, д. 19, Москва, 125047</w:t>
            </w:r>
          </w:p>
          <w:p w:rsidR="00633795" w:rsidRDefault="00633795" w:rsidP="00514FC2">
            <w:pPr>
              <w:spacing w:line="224" w:lineRule="exact"/>
              <w:contextualSpacing/>
              <w:jc w:val="center"/>
            </w:pPr>
            <w:r>
              <w:rPr>
                <w:color w:val="053658"/>
              </w:rPr>
              <w:t>Тел.:</w:t>
            </w:r>
            <w:r>
              <w:rPr>
                <w:color w:val="053658"/>
                <w:spacing w:val="-3"/>
              </w:rPr>
              <w:t xml:space="preserve"> </w:t>
            </w:r>
            <w:r>
              <w:rPr>
                <w:color w:val="053658"/>
              </w:rPr>
              <w:t>+7</w:t>
            </w:r>
            <w:r>
              <w:rPr>
                <w:color w:val="053658"/>
                <w:spacing w:val="-3"/>
              </w:rPr>
              <w:t xml:space="preserve"> </w:t>
            </w:r>
            <w:r>
              <w:rPr>
                <w:color w:val="053658"/>
              </w:rPr>
              <w:t>(495)</w:t>
            </w:r>
            <w:r>
              <w:rPr>
                <w:color w:val="053658"/>
                <w:spacing w:val="-3"/>
              </w:rPr>
              <w:t xml:space="preserve"> </w:t>
            </w:r>
            <w:r>
              <w:rPr>
                <w:color w:val="053658"/>
              </w:rPr>
              <w:t>788-17-</w:t>
            </w:r>
            <w:r>
              <w:rPr>
                <w:color w:val="053658"/>
                <w:spacing w:val="-5"/>
              </w:rPr>
              <w:t>17</w:t>
            </w:r>
          </w:p>
          <w:p w:rsidR="00633795" w:rsidRDefault="00633795" w:rsidP="00514FC2">
            <w:pPr>
              <w:spacing w:line="218" w:lineRule="auto"/>
              <w:contextualSpacing/>
              <w:jc w:val="center"/>
              <w:rPr>
                <w:color w:val="053658"/>
              </w:rPr>
            </w:pPr>
            <w:r>
              <w:rPr>
                <w:color w:val="053658"/>
              </w:rPr>
              <w:t xml:space="preserve">Эл. почта: </w:t>
            </w:r>
            <w:hyperlink r:id="rId9">
              <w:r>
                <w:rPr>
                  <w:color w:val="053658"/>
                  <w:u w:val="single" w:color="053658"/>
                </w:rPr>
                <w:t>trcont@trcont.com</w:t>
              </w:r>
            </w:hyperlink>
          </w:p>
          <w:p w:rsidR="00633795" w:rsidRDefault="00633795" w:rsidP="00514FC2">
            <w:pPr>
              <w:spacing w:line="218" w:lineRule="auto"/>
              <w:contextualSpacing/>
              <w:jc w:val="center"/>
            </w:pPr>
            <w:r>
              <w:rPr>
                <w:color w:val="053658"/>
              </w:rPr>
              <w:t>ОКПО</w:t>
            </w:r>
            <w:r>
              <w:rPr>
                <w:color w:val="053658"/>
                <w:spacing w:val="-13"/>
              </w:rPr>
              <w:t xml:space="preserve"> </w:t>
            </w:r>
            <w:r>
              <w:rPr>
                <w:color w:val="053658"/>
              </w:rPr>
              <w:t>94421386,</w:t>
            </w:r>
            <w:r>
              <w:rPr>
                <w:color w:val="053658"/>
                <w:spacing w:val="-12"/>
              </w:rPr>
              <w:t xml:space="preserve"> </w:t>
            </w:r>
            <w:r>
              <w:rPr>
                <w:color w:val="053658"/>
              </w:rPr>
              <w:t>ОГРН</w:t>
            </w:r>
            <w:r>
              <w:rPr>
                <w:color w:val="053658"/>
                <w:spacing w:val="-13"/>
              </w:rPr>
              <w:t xml:space="preserve"> </w:t>
            </w:r>
            <w:r>
              <w:rPr>
                <w:color w:val="053658"/>
              </w:rPr>
              <w:t>1067746341024</w:t>
            </w:r>
          </w:p>
          <w:p w:rsidR="00633795" w:rsidRDefault="00633795" w:rsidP="00514FC2">
            <w:pPr>
              <w:spacing w:line="238" w:lineRule="exact"/>
              <w:contextualSpacing/>
              <w:jc w:val="center"/>
            </w:pPr>
            <w:r>
              <w:rPr>
                <w:color w:val="053658"/>
              </w:rPr>
              <w:t>ИНН</w:t>
            </w:r>
            <w:r>
              <w:rPr>
                <w:color w:val="053658"/>
                <w:spacing w:val="-3"/>
              </w:rPr>
              <w:t xml:space="preserve"> </w:t>
            </w:r>
            <w:r>
              <w:rPr>
                <w:color w:val="053658"/>
              </w:rPr>
              <w:t>7708591995,</w:t>
            </w:r>
            <w:r>
              <w:rPr>
                <w:color w:val="053658"/>
                <w:spacing w:val="-1"/>
              </w:rPr>
              <w:t xml:space="preserve"> </w:t>
            </w:r>
            <w:r>
              <w:rPr>
                <w:color w:val="053658"/>
              </w:rPr>
              <w:t>КПП</w:t>
            </w:r>
            <w:r>
              <w:rPr>
                <w:color w:val="053658"/>
                <w:spacing w:val="-2"/>
              </w:rPr>
              <w:t xml:space="preserve"> 504701001</w:t>
            </w:r>
          </w:p>
        </w:tc>
        <w:tc>
          <w:tcPr>
            <w:tcW w:w="4536" w:type="dxa"/>
            <w:vMerge/>
          </w:tcPr>
          <w:p w:rsidR="00633795" w:rsidRDefault="00633795" w:rsidP="00514FC2">
            <w:pPr>
              <w:spacing w:line="220" w:lineRule="auto"/>
              <w:contextualSpacing/>
              <w:jc w:val="center"/>
              <w:rPr>
                <w:color w:val="053658"/>
              </w:rPr>
            </w:pPr>
          </w:p>
        </w:tc>
      </w:tr>
      <w:tr w:rsidR="00633795" w:rsidTr="00633795">
        <w:trPr>
          <w:trHeight w:val="737"/>
        </w:trPr>
        <w:tc>
          <w:tcPr>
            <w:tcW w:w="1725" w:type="dxa"/>
            <w:tcBorders>
              <w:bottom w:val="single" w:sz="4" w:space="0" w:color="auto"/>
            </w:tcBorders>
            <w:vAlign w:val="bottom"/>
          </w:tcPr>
          <w:p w:rsidR="00633795" w:rsidRPr="001B1038" w:rsidRDefault="00D455DB" w:rsidP="0037427A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  <w:r w:rsidR="004F3383">
              <w:rPr>
                <w:sz w:val="24"/>
                <w:szCs w:val="24"/>
              </w:rPr>
              <w:t>.05.24</w:t>
            </w:r>
          </w:p>
        </w:tc>
        <w:tc>
          <w:tcPr>
            <w:tcW w:w="260" w:type="dxa"/>
            <w:tcBorders>
              <w:bottom w:val="single" w:sz="4" w:space="0" w:color="auto"/>
            </w:tcBorders>
            <w:vAlign w:val="bottom"/>
          </w:tcPr>
          <w:p w:rsidR="00633795" w:rsidRPr="001B1038" w:rsidRDefault="00633795" w:rsidP="00741AA7">
            <w:pPr>
              <w:contextualSpacing/>
              <w:rPr>
                <w:sz w:val="24"/>
                <w:szCs w:val="24"/>
              </w:rPr>
            </w:pPr>
            <w:r w:rsidRPr="001B1038">
              <w:rPr>
                <w:sz w:val="24"/>
                <w:szCs w:val="24"/>
              </w:rPr>
              <w:t>№</w:t>
            </w:r>
          </w:p>
        </w:tc>
        <w:tc>
          <w:tcPr>
            <w:tcW w:w="2551" w:type="dxa"/>
            <w:tcBorders>
              <w:bottom w:val="single" w:sz="4" w:space="0" w:color="auto"/>
            </w:tcBorders>
            <w:vAlign w:val="bottom"/>
          </w:tcPr>
          <w:p w:rsidR="00633795" w:rsidRPr="001B1038" w:rsidRDefault="004F3383" w:rsidP="0037427A">
            <w:pPr>
              <w:contextualSpacing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б/н</w:t>
            </w:r>
          </w:p>
        </w:tc>
        <w:tc>
          <w:tcPr>
            <w:tcW w:w="4536" w:type="dxa"/>
            <w:vMerge/>
          </w:tcPr>
          <w:p w:rsidR="00633795" w:rsidRPr="001B1038" w:rsidRDefault="00633795" w:rsidP="00741AA7">
            <w:pPr>
              <w:contextualSpacing/>
              <w:rPr>
                <w:sz w:val="24"/>
                <w:szCs w:val="24"/>
              </w:rPr>
            </w:pPr>
          </w:p>
        </w:tc>
        <w:tc>
          <w:tcPr>
            <w:tcW w:w="567" w:type="dxa"/>
            <w:vAlign w:val="bottom"/>
          </w:tcPr>
          <w:p w:rsidR="00633795" w:rsidRPr="001B1038" w:rsidRDefault="00633795" w:rsidP="00741AA7">
            <w:pPr>
              <w:contextualSpacing/>
              <w:rPr>
                <w:sz w:val="24"/>
                <w:szCs w:val="24"/>
              </w:rPr>
            </w:pPr>
          </w:p>
        </w:tc>
      </w:tr>
    </w:tbl>
    <w:p w:rsidR="00DF5F8A" w:rsidRDefault="00DF5F8A" w:rsidP="009833C8"/>
    <w:p w:rsidR="0081441F" w:rsidRDefault="0081441F" w:rsidP="009833C8"/>
    <w:p w:rsidR="0081441F" w:rsidRDefault="0081441F" w:rsidP="0081441F">
      <w:pPr>
        <w:spacing w:line="320" w:lineRule="exact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Разъяснения к </w:t>
      </w:r>
      <w:bookmarkStart w:id="0" w:name="_Hlk71122266"/>
      <w:r>
        <w:rPr>
          <w:b/>
          <w:sz w:val="28"/>
          <w:szCs w:val="28"/>
        </w:rPr>
        <w:t>документации о закупке</w:t>
      </w:r>
      <w:r w:rsidR="00F526C8">
        <w:rPr>
          <w:b/>
          <w:sz w:val="28"/>
          <w:szCs w:val="28"/>
        </w:rPr>
        <w:t xml:space="preserve"> по </w:t>
      </w:r>
      <w:bookmarkEnd w:id="0"/>
      <w:r w:rsidR="00F526C8" w:rsidRPr="00F526C8">
        <w:rPr>
          <w:b/>
          <w:sz w:val="28"/>
          <w:szCs w:val="28"/>
        </w:rPr>
        <w:t>открыт</w:t>
      </w:r>
      <w:r w:rsidR="00F526C8">
        <w:rPr>
          <w:b/>
          <w:sz w:val="28"/>
          <w:szCs w:val="28"/>
        </w:rPr>
        <w:t>ому</w:t>
      </w:r>
      <w:r w:rsidR="00F526C8" w:rsidRPr="00F526C8">
        <w:rPr>
          <w:b/>
          <w:sz w:val="28"/>
          <w:szCs w:val="28"/>
        </w:rPr>
        <w:t xml:space="preserve"> конкурс</w:t>
      </w:r>
      <w:r w:rsidR="00F526C8">
        <w:rPr>
          <w:b/>
          <w:sz w:val="28"/>
          <w:szCs w:val="28"/>
        </w:rPr>
        <w:t>у</w:t>
      </w:r>
      <w:r w:rsidR="00F526C8" w:rsidRPr="00F526C8">
        <w:rPr>
          <w:b/>
          <w:sz w:val="28"/>
          <w:szCs w:val="28"/>
        </w:rPr>
        <w:t xml:space="preserve"> в электронной форме № ОКэ-ЦКПКЗ-24-0018 </w:t>
      </w:r>
      <w:r w:rsidR="00F526C8">
        <w:rPr>
          <w:b/>
          <w:sz w:val="28"/>
          <w:szCs w:val="28"/>
        </w:rPr>
        <w:t>с</w:t>
      </w:r>
      <w:r w:rsidR="00F526C8" w:rsidRPr="00F526C8">
        <w:rPr>
          <w:b/>
          <w:sz w:val="28"/>
          <w:szCs w:val="28"/>
        </w:rPr>
        <w:t xml:space="preserve"> предмет</w:t>
      </w:r>
      <w:r w:rsidR="00F526C8">
        <w:rPr>
          <w:b/>
          <w:sz w:val="28"/>
          <w:szCs w:val="28"/>
        </w:rPr>
        <w:t>ом</w:t>
      </w:r>
      <w:r w:rsidR="00F526C8" w:rsidRPr="00F526C8">
        <w:rPr>
          <w:b/>
          <w:sz w:val="28"/>
          <w:szCs w:val="28"/>
        </w:rPr>
        <w:t xml:space="preserve"> закупки «Страхование имущества и оборудования Заказчика, расположенного на железнодорожных станциях: Уссурийск, Кунцево-2, Омск-Восточный, Ростов-Товарный, Блочная, Хабаровск-2, Чита, Благовещенск, Черниковка, Придача, Первая речка, Калининград»</w:t>
      </w:r>
      <w:r>
        <w:rPr>
          <w:b/>
          <w:sz w:val="28"/>
          <w:szCs w:val="28"/>
        </w:rPr>
        <w:t xml:space="preserve"> (Открытый конкурс)</w:t>
      </w:r>
    </w:p>
    <w:p w:rsidR="0081441F" w:rsidRDefault="0081441F" w:rsidP="0081441F">
      <w:pPr>
        <w:rPr>
          <w:b/>
          <w:sz w:val="28"/>
          <w:szCs w:val="28"/>
        </w:rPr>
      </w:pPr>
    </w:p>
    <w:p w:rsidR="0081441F" w:rsidRPr="006B055A" w:rsidRDefault="0081441F" w:rsidP="0081441F">
      <w:pPr>
        <w:shd w:val="clear" w:color="auto" w:fill="FFFFFF"/>
        <w:ind w:firstLine="708"/>
        <w:jc w:val="both"/>
        <w:rPr>
          <w:sz w:val="28"/>
          <w:szCs w:val="28"/>
        </w:rPr>
      </w:pPr>
      <w:bookmarkStart w:id="1" w:name="_Hlk131432292"/>
      <w:r w:rsidRPr="006B055A">
        <w:rPr>
          <w:b/>
          <w:sz w:val="28"/>
          <w:szCs w:val="28"/>
        </w:rPr>
        <w:t>Вопрос № 1:</w:t>
      </w:r>
      <w:bookmarkEnd w:id="1"/>
    </w:p>
    <w:p w:rsidR="0081441F" w:rsidRPr="006B055A" w:rsidRDefault="00895A1D" w:rsidP="0081441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ind w:firstLine="708"/>
        <w:jc w:val="both"/>
        <w:rPr>
          <w:sz w:val="28"/>
          <w:szCs w:val="28"/>
        </w:rPr>
      </w:pPr>
      <w:r w:rsidRPr="006B055A">
        <w:rPr>
          <w:sz w:val="28"/>
          <w:szCs w:val="28"/>
        </w:rPr>
        <w:t xml:space="preserve"> В конкурсной документации не указаны исключения из страхового покрытия. Прошу указать исключения из страхового покрытия или исключения считаются в соответствии с правилами страхования, действующими у Страховщика на момент заключения договора страхования?</w:t>
      </w:r>
    </w:p>
    <w:p w:rsidR="0081441F" w:rsidRPr="006B055A" w:rsidRDefault="0081441F" w:rsidP="0081441F">
      <w:pPr>
        <w:ind w:firstLine="709"/>
        <w:jc w:val="both"/>
      </w:pPr>
      <w:bookmarkStart w:id="2" w:name="_Hlk127369568"/>
      <w:bookmarkStart w:id="3" w:name="_Hlk167786606"/>
      <w:r w:rsidRPr="006B055A">
        <w:rPr>
          <w:b/>
          <w:sz w:val="28"/>
          <w:szCs w:val="28"/>
        </w:rPr>
        <w:t>Ответ № 1:</w:t>
      </w:r>
      <w:bookmarkEnd w:id="2"/>
    </w:p>
    <w:p w:rsidR="00895A1D" w:rsidRPr="00785DEB" w:rsidRDefault="00D818B2" w:rsidP="0081441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ind w:firstLine="708"/>
        <w:jc w:val="both"/>
        <w:rPr>
          <w:sz w:val="28"/>
          <w:szCs w:val="28"/>
        </w:rPr>
      </w:pPr>
      <w:r w:rsidRPr="006B055A">
        <w:rPr>
          <w:bCs/>
          <w:sz w:val="28"/>
          <w:szCs w:val="28"/>
        </w:rPr>
        <w:t>ПАО «ТрансКонтейнер» не предоставляет свой перечень исключений. Исключения из страхового покрытия </w:t>
      </w:r>
      <w:r w:rsidR="00E767D7" w:rsidRPr="006B055A">
        <w:rPr>
          <w:bCs/>
          <w:sz w:val="28"/>
          <w:szCs w:val="28"/>
        </w:rPr>
        <w:t>будут считаться в соответствии с правилами страхования, действующими у Страховщика на момент заключения договора страхования</w:t>
      </w:r>
      <w:r w:rsidR="00C1077C">
        <w:rPr>
          <w:bCs/>
          <w:sz w:val="28"/>
          <w:szCs w:val="28"/>
        </w:rPr>
        <w:t>.</w:t>
      </w:r>
    </w:p>
    <w:p w:rsidR="002608A3" w:rsidRPr="006B055A" w:rsidRDefault="002608A3" w:rsidP="00895A1D">
      <w:pPr>
        <w:shd w:val="clear" w:color="auto" w:fill="FFFFFF"/>
        <w:ind w:firstLine="708"/>
        <w:jc w:val="both"/>
        <w:rPr>
          <w:b/>
          <w:sz w:val="28"/>
          <w:szCs w:val="28"/>
        </w:rPr>
      </w:pPr>
      <w:bookmarkStart w:id="4" w:name="_Hlk167786619"/>
      <w:bookmarkEnd w:id="3"/>
    </w:p>
    <w:p w:rsidR="00895A1D" w:rsidRPr="006B055A" w:rsidRDefault="00895A1D" w:rsidP="00895A1D">
      <w:pPr>
        <w:shd w:val="clear" w:color="auto" w:fill="FFFFFF"/>
        <w:ind w:firstLine="708"/>
        <w:jc w:val="both"/>
        <w:rPr>
          <w:b/>
          <w:sz w:val="28"/>
          <w:szCs w:val="28"/>
        </w:rPr>
      </w:pPr>
      <w:r w:rsidRPr="006B055A">
        <w:rPr>
          <w:b/>
          <w:sz w:val="28"/>
          <w:szCs w:val="28"/>
        </w:rPr>
        <w:t>Вопрос № 2:</w:t>
      </w:r>
    </w:p>
    <w:p w:rsidR="00895A1D" w:rsidRPr="006B055A" w:rsidRDefault="00CC2585" w:rsidP="00895A1D">
      <w:pPr>
        <w:shd w:val="clear" w:color="auto" w:fill="FFFFFF"/>
        <w:ind w:firstLine="708"/>
        <w:jc w:val="both"/>
        <w:rPr>
          <w:sz w:val="28"/>
          <w:szCs w:val="28"/>
        </w:rPr>
      </w:pPr>
      <w:r w:rsidRPr="006B055A">
        <w:rPr>
          <w:sz w:val="28"/>
          <w:szCs w:val="28"/>
        </w:rPr>
        <w:t>Просим вас предоставить статистику страховых случаев за последние 3 года в виде таблицы:</w:t>
      </w:r>
      <w:r w:rsidR="00895A1D" w:rsidRPr="006B055A">
        <w:rPr>
          <w:sz w:val="28"/>
          <w:szCs w:val="28"/>
        </w:rPr>
        <w:t xml:space="preserve"> </w:t>
      </w:r>
    </w:p>
    <w:p w:rsidR="00CC2585" w:rsidRPr="006B055A" w:rsidRDefault="00CC2585" w:rsidP="00FF49F8">
      <w:pPr>
        <w:pStyle w:val="a4"/>
        <w:numPr>
          <w:ilvl w:val="0"/>
          <w:numId w:val="1"/>
        </w:numPr>
        <w:shd w:val="clear" w:color="auto" w:fill="FFFFFF"/>
        <w:jc w:val="both"/>
        <w:rPr>
          <w:rFonts w:eastAsiaTheme="minorEastAsia"/>
          <w:sz w:val="28"/>
          <w:szCs w:val="28"/>
          <w:lang w:eastAsia="zh-CN"/>
        </w:rPr>
      </w:pPr>
      <w:r w:rsidRPr="006B055A">
        <w:rPr>
          <w:sz w:val="28"/>
          <w:szCs w:val="28"/>
        </w:rPr>
        <w:t>Описание события</w:t>
      </w:r>
      <w:r w:rsidR="00FF49F8" w:rsidRPr="006B055A">
        <w:rPr>
          <w:rFonts w:eastAsiaTheme="minorEastAsia"/>
          <w:sz w:val="28"/>
          <w:szCs w:val="28"/>
          <w:lang w:eastAsia="zh-CN"/>
        </w:rPr>
        <w:t>;</w:t>
      </w:r>
    </w:p>
    <w:p w:rsidR="00895A1D" w:rsidRPr="006B055A" w:rsidRDefault="00CC2585" w:rsidP="00FF49F8">
      <w:pPr>
        <w:pStyle w:val="a4"/>
        <w:numPr>
          <w:ilvl w:val="0"/>
          <w:numId w:val="1"/>
        </w:numPr>
        <w:shd w:val="clear" w:color="auto" w:fill="FFFFFF"/>
        <w:jc w:val="both"/>
        <w:rPr>
          <w:sz w:val="28"/>
          <w:szCs w:val="28"/>
        </w:rPr>
      </w:pPr>
      <w:r w:rsidRPr="006B055A">
        <w:rPr>
          <w:sz w:val="28"/>
          <w:szCs w:val="28"/>
        </w:rPr>
        <w:t>Сумма заявленной претензии, руб.</w:t>
      </w:r>
      <w:r w:rsidR="00FF49F8" w:rsidRPr="006B055A">
        <w:rPr>
          <w:sz w:val="28"/>
          <w:szCs w:val="28"/>
        </w:rPr>
        <w:t>;</w:t>
      </w:r>
    </w:p>
    <w:p w:rsidR="00CC2585" w:rsidRPr="006B055A" w:rsidRDefault="00CC2585" w:rsidP="00FF49F8">
      <w:pPr>
        <w:pStyle w:val="a4"/>
        <w:numPr>
          <w:ilvl w:val="0"/>
          <w:numId w:val="1"/>
        </w:numPr>
        <w:shd w:val="clear" w:color="auto" w:fill="FFFFFF"/>
        <w:jc w:val="both"/>
        <w:rPr>
          <w:sz w:val="28"/>
          <w:szCs w:val="28"/>
        </w:rPr>
      </w:pPr>
      <w:r w:rsidRPr="006B055A">
        <w:rPr>
          <w:sz w:val="28"/>
          <w:szCs w:val="28"/>
        </w:rPr>
        <w:t>Сумма страховой выплаты, руб.</w:t>
      </w:r>
      <w:r w:rsidR="00FF49F8" w:rsidRPr="006B055A">
        <w:rPr>
          <w:sz w:val="28"/>
          <w:szCs w:val="28"/>
        </w:rPr>
        <w:t>;</w:t>
      </w:r>
    </w:p>
    <w:p w:rsidR="00CC2585" w:rsidRPr="006B055A" w:rsidRDefault="00CC2585" w:rsidP="00FF49F8">
      <w:pPr>
        <w:pStyle w:val="a4"/>
        <w:numPr>
          <w:ilvl w:val="0"/>
          <w:numId w:val="1"/>
        </w:numPr>
        <w:shd w:val="clear" w:color="auto" w:fill="FFFFFF"/>
        <w:jc w:val="both"/>
        <w:rPr>
          <w:rFonts w:eastAsiaTheme="minorEastAsia"/>
          <w:sz w:val="28"/>
          <w:szCs w:val="28"/>
          <w:lang w:eastAsia="zh-CN"/>
        </w:rPr>
      </w:pPr>
      <w:r w:rsidRPr="006B055A">
        <w:rPr>
          <w:sz w:val="28"/>
          <w:szCs w:val="28"/>
        </w:rPr>
        <w:t>Статус (урегулирована</w:t>
      </w:r>
      <w:r w:rsidRPr="006B055A">
        <w:rPr>
          <w:rFonts w:eastAsiaTheme="minorEastAsia"/>
          <w:sz w:val="28"/>
          <w:szCs w:val="28"/>
          <w:lang w:eastAsia="zh-CN"/>
        </w:rPr>
        <w:t>/ не урегулирована).</w:t>
      </w:r>
    </w:p>
    <w:bookmarkEnd w:id="4"/>
    <w:p w:rsidR="00417E98" w:rsidRPr="006B055A" w:rsidRDefault="00417E98" w:rsidP="006731BC">
      <w:pPr>
        <w:jc w:val="both"/>
        <w:rPr>
          <w:b/>
          <w:sz w:val="28"/>
          <w:szCs w:val="28"/>
        </w:rPr>
      </w:pPr>
    </w:p>
    <w:p w:rsidR="00895A1D" w:rsidRPr="006B055A" w:rsidRDefault="00895A1D" w:rsidP="00895A1D">
      <w:pPr>
        <w:ind w:firstLine="709"/>
        <w:jc w:val="both"/>
      </w:pPr>
      <w:bookmarkStart w:id="5" w:name="_Hlk167786644"/>
      <w:r w:rsidRPr="006B055A">
        <w:rPr>
          <w:b/>
          <w:sz w:val="28"/>
          <w:szCs w:val="28"/>
        </w:rPr>
        <w:t>Ответ № 2:</w:t>
      </w:r>
    </w:p>
    <w:p w:rsidR="00895A1D" w:rsidRDefault="005507D4" w:rsidP="002608A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ind w:firstLine="708"/>
        <w:jc w:val="both"/>
        <w:rPr>
          <w:bCs/>
          <w:sz w:val="28"/>
          <w:szCs w:val="28"/>
        </w:rPr>
      </w:pPr>
      <w:r w:rsidRPr="006B055A">
        <w:rPr>
          <w:bCs/>
          <w:sz w:val="28"/>
          <w:szCs w:val="28"/>
        </w:rPr>
        <w:t xml:space="preserve">По </w:t>
      </w:r>
      <w:r w:rsidR="002608A3" w:rsidRPr="006B055A">
        <w:rPr>
          <w:bCs/>
          <w:sz w:val="28"/>
          <w:szCs w:val="28"/>
        </w:rPr>
        <w:t>перечню</w:t>
      </w:r>
      <w:r w:rsidR="00FF49F8" w:rsidRPr="006B055A">
        <w:rPr>
          <w:bCs/>
          <w:sz w:val="28"/>
          <w:szCs w:val="28"/>
        </w:rPr>
        <w:t xml:space="preserve"> объектов страхования, </w:t>
      </w:r>
      <w:r w:rsidRPr="006B055A">
        <w:rPr>
          <w:bCs/>
          <w:sz w:val="28"/>
          <w:szCs w:val="28"/>
        </w:rPr>
        <w:t xml:space="preserve">перечисленных </w:t>
      </w:r>
      <w:r w:rsidR="00FF49F8" w:rsidRPr="006B055A">
        <w:rPr>
          <w:bCs/>
          <w:sz w:val="28"/>
          <w:szCs w:val="28"/>
        </w:rPr>
        <w:t xml:space="preserve">в приложениях </w:t>
      </w:r>
      <w:r w:rsidRPr="006B055A">
        <w:rPr>
          <w:bCs/>
          <w:sz w:val="28"/>
          <w:szCs w:val="28"/>
        </w:rPr>
        <w:br/>
      </w:r>
      <w:r w:rsidR="00FF49F8" w:rsidRPr="006B055A">
        <w:rPr>
          <w:bCs/>
          <w:sz w:val="28"/>
          <w:szCs w:val="28"/>
        </w:rPr>
        <w:t xml:space="preserve">№№1-3 к </w:t>
      </w:r>
      <w:r w:rsidR="006731BC">
        <w:rPr>
          <w:bCs/>
          <w:sz w:val="28"/>
          <w:szCs w:val="28"/>
        </w:rPr>
        <w:t>т</w:t>
      </w:r>
      <w:r w:rsidR="00FF49F8" w:rsidRPr="006B055A">
        <w:rPr>
          <w:bCs/>
          <w:sz w:val="28"/>
          <w:szCs w:val="28"/>
        </w:rPr>
        <w:t>ехническому заданию</w:t>
      </w:r>
      <w:r w:rsidR="00007B6E" w:rsidRPr="006B055A">
        <w:rPr>
          <w:bCs/>
          <w:sz w:val="28"/>
          <w:szCs w:val="28"/>
        </w:rPr>
        <w:t xml:space="preserve"> документации о закупке </w:t>
      </w:r>
      <w:r w:rsidR="006731BC">
        <w:rPr>
          <w:bCs/>
          <w:sz w:val="28"/>
          <w:szCs w:val="28"/>
        </w:rPr>
        <w:t>Открытого конкурса</w:t>
      </w:r>
      <w:r w:rsidR="00007B6E" w:rsidRPr="006B055A">
        <w:rPr>
          <w:bCs/>
          <w:sz w:val="28"/>
          <w:szCs w:val="28"/>
        </w:rPr>
        <w:t xml:space="preserve"> </w:t>
      </w:r>
      <w:r w:rsidR="00007B6E" w:rsidRPr="006B055A">
        <w:rPr>
          <w:bCs/>
          <w:sz w:val="28"/>
          <w:szCs w:val="28"/>
        </w:rPr>
        <w:lastRenderedPageBreak/>
        <w:t xml:space="preserve">за последние 3 года </w:t>
      </w:r>
      <w:r w:rsidRPr="006B055A">
        <w:rPr>
          <w:bCs/>
          <w:sz w:val="28"/>
          <w:szCs w:val="28"/>
        </w:rPr>
        <w:t xml:space="preserve">не </w:t>
      </w:r>
      <w:r w:rsidR="002608A3" w:rsidRPr="006B055A">
        <w:rPr>
          <w:bCs/>
          <w:sz w:val="28"/>
          <w:szCs w:val="28"/>
        </w:rPr>
        <w:t xml:space="preserve">зафиксировано </w:t>
      </w:r>
      <w:r w:rsidRPr="006B055A">
        <w:rPr>
          <w:bCs/>
          <w:sz w:val="28"/>
          <w:szCs w:val="28"/>
        </w:rPr>
        <w:t>ни одного страхового случая</w:t>
      </w:r>
      <w:r w:rsidR="002608A3" w:rsidRPr="006B055A">
        <w:rPr>
          <w:bCs/>
          <w:sz w:val="28"/>
          <w:szCs w:val="28"/>
        </w:rPr>
        <w:t>, соответственно и заявлени</w:t>
      </w:r>
      <w:r w:rsidR="00A2253C">
        <w:rPr>
          <w:bCs/>
          <w:sz w:val="28"/>
          <w:szCs w:val="28"/>
        </w:rPr>
        <w:t>я</w:t>
      </w:r>
      <w:r w:rsidR="002608A3" w:rsidRPr="006B055A">
        <w:rPr>
          <w:bCs/>
          <w:sz w:val="28"/>
          <w:szCs w:val="28"/>
        </w:rPr>
        <w:t xml:space="preserve"> в страховую компанию также не </w:t>
      </w:r>
      <w:r w:rsidR="00A2253C">
        <w:rPr>
          <w:bCs/>
          <w:sz w:val="28"/>
          <w:szCs w:val="28"/>
        </w:rPr>
        <w:t>подавались</w:t>
      </w:r>
      <w:r w:rsidR="002608A3" w:rsidRPr="006B055A">
        <w:rPr>
          <w:bCs/>
          <w:sz w:val="28"/>
          <w:szCs w:val="28"/>
        </w:rPr>
        <w:t xml:space="preserve">. </w:t>
      </w:r>
      <w:bookmarkEnd w:id="5"/>
    </w:p>
    <w:p w:rsidR="006731BC" w:rsidRPr="006B055A" w:rsidRDefault="006731BC" w:rsidP="002608A3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ind w:firstLine="708"/>
        <w:jc w:val="both"/>
        <w:rPr>
          <w:sz w:val="28"/>
          <w:szCs w:val="28"/>
        </w:rPr>
      </w:pPr>
    </w:p>
    <w:p w:rsidR="00895A1D" w:rsidRPr="006B055A" w:rsidRDefault="00895A1D" w:rsidP="0081441F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hd w:val="clear" w:color="auto" w:fill="FFFFFF"/>
        <w:ind w:firstLine="708"/>
        <w:jc w:val="both"/>
        <w:rPr>
          <w:sz w:val="28"/>
          <w:szCs w:val="28"/>
        </w:rPr>
      </w:pPr>
    </w:p>
    <w:p w:rsidR="006731BC" w:rsidRDefault="0081441F" w:rsidP="0081441F">
      <w:pPr>
        <w:shd w:val="clear" w:color="auto" w:fill="FFFFFF"/>
        <w:jc w:val="both"/>
        <w:rPr>
          <w:sz w:val="28"/>
          <w:szCs w:val="28"/>
        </w:rPr>
      </w:pPr>
      <w:r w:rsidRPr="006B055A">
        <w:rPr>
          <w:sz w:val="28"/>
          <w:szCs w:val="28"/>
        </w:rPr>
        <w:t xml:space="preserve">Председатель постоянной рабочей группы </w:t>
      </w:r>
      <w:r w:rsidR="001875B1">
        <w:rPr>
          <w:sz w:val="28"/>
          <w:szCs w:val="28"/>
        </w:rPr>
        <w:t xml:space="preserve">                                  </w:t>
      </w:r>
    </w:p>
    <w:p w:rsidR="0081441F" w:rsidRPr="006B055A" w:rsidRDefault="0081441F" w:rsidP="0081441F">
      <w:pPr>
        <w:shd w:val="clear" w:color="auto" w:fill="FFFFFF"/>
        <w:jc w:val="both"/>
        <w:rPr>
          <w:sz w:val="28"/>
          <w:szCs w:val="28"/>
        </w:rPr>
      </w:pPr>
      <w:bookmarkStart w:id="6" w:name="_GoBack"/>
      <w:bookmarkEnd w:id="6"/>
      <w:r w:rsidRPr="006B055A">
        <w:rPr>
          <w:sz w:val="28"/>
          <w:szCs w:val="28"/>
        </w:rPr>
        <w:t>Конкурсной комиссии аппарата управления</w:t>
      </w:r>
      <w:r w:rsidRPr="006B055A">
        <w:rPr>
          <w:sz w:val="28"/>
          <w:szCs w:val="28"/>
        </w:rPr>
        <w:tab/>
        <w:t xml:space="preserve">                 </w:t>
      </w:r>
      <w:r w:rsidR="00BD2BCF" w:rsidRPr="006B055A">
        <w:rPr>
          <w:sz w:val="28"/>
          <w:szCs w:val="28"/>
        </w:rPr>
        <w:t xml:space="preserve">      </w:t>
      </w:r>
      <w:r w:rsidRPr="006B055A">
        <w:rPr>
          <w:sz w:val="28"/>
          <w:szCs w:val="28"/>
        </w:rPr>
        <w:t xml:space="preserve">               </w:t>
      </w:r>
    </w:p>
    <w:p w:rsidR="0081441F" w:rsidRPr="006B055A" w:rsidRDefault="0081441F" w:rsidP="009833C8"/>
    <w:p w:rsidR="004203C2" w:rsidRPr="006B055A" w:rsidRDefault="004203C2" w:rsidP="009833C8"/>
    <w:p w:rsidR="004203C2" w:rsidRPr="006B055A" w:rsidRDefault="004203C2" w:rsidP="009833C8"/>
    <w:p w:rsidR="004203C2" w:rsidRPr="006B055A" w:rsidRDefault="004203C2" w:rsidP="009833C8"/>
    <w:sectPr w:rsidR="004203C2" w:rsidRPr="006B055A" w:rsidSect="00BD2BCF">
      <w:footerReference w:type="default" r:id="rId10"/>
      <w:type w:val="continuous"/>
      <w:pgSz w:w="11910" w:h="16840"/>
      <w:pgMar w:top="284" w:right="851" w:bottom="851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70586" w:rsidRDefault="00D70586" w:rsidP="00BD2BCF">
      <w:r>
        <w:separator/>
      </w:r>
    </w:p>
  </w:endnote>
  <w:endnote w:type="continuationSeparator" w:id="0">
    <w:p w:rsidR="00D70586" w:rsidRDefault="00D70586" w:rsidP="00BD2B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09B0" w:rsidRDefault="001609B0" w:rsidP="001609B0">
    <w:pPr>
      <w:pStyle w:val="aa"/>
    </w:pPr>
    <w:r>
      <w:t xml:space="preserve">Исп. ЦКПСРЗ, </w:t>
    </w:r>
  </w:p>
  <w:p w:rsidR="001609B0" w:rsidRDefault="001609B0" w:rsidP="001609B0">
    <w:pPr>
      <w:pStyle w:val="aa"/>
    </w:pPr>
    <w:r>
      <w:t>тел. (495) 788-17-17 (доб. 1641)</w:t>
    </w:r>
  </w:p>
  <w:p w:rsidR="001609B0" w:rsidRDefault="001609B0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70586" w:rsidRDefault="00D70586" w:rsidP="00BD2BCF">
      <w:r>
        <w:separator/>
      </w:r>
    </w:p>
  </w:footnote>
  <w:footnote w:type="continuationSeparator" w:id="0">
    <w:p w:rsidR="00D70586" w:rsidRDefault="00D70586" w:rsidP="00BD2B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9786439"/>
    <w:multiLevelType w:val="hybridMultilevel"/>
    <w:tmpl w:val="B2DE8B90"/>
    <w:lvl w:ilvl="0" w:tplc="7F1261B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5F8A"/>
    <w:rsid w:val="00007B6E"/>
    <w:rsid w:val="001024EE"/>
    <w:rsid w:val="001407BB"/>
    <w:rsid w:val="001609B0"/>
    <w:rsid w:val="001775D4"/>
    <w:rsid w:val="001875B1"/>
    <w:rsid w:val="00215AF8"/>
    <w:rsid w:val="002608A3"/>
    <w:rsid w:val="00262FDD"/>
    <w:rsid w:val="00283618"/>
    <w:rsid w:val="003129AE"/>
    <w:rsid w:val="0037427A"/>
    <w:rsid w:val="00417E98"/>
    <w:rsid w:val="004203C2"/>
    <w:rsid w:val="00427CF4"/>
    <w:rsid w:val="004F2C75"/>
    <w:rsid w:val="004F3383"/>
    <w:rsid w:val="00522259"/>
    <w:rsid w:val="005507D4"/>
    <w:rsid w:val="005515E2"/>
    <w:rsid w:val="00570932"/>
    <w:rsid w:val="00571054"/>
    <w:rsid w:val="005A57BE"/>
    <w:rsid w:val="005C15F4"/>
    <w:rsid w:val="00633795"/>
    <w:rsid w:val="00655EF4"/>
    <w:rsid w:val="006731BC"/>
    <w:rsid w:val="00686488"/>
    <w:rsid w:val="006A295D"/>
    <w:rsid w:val="006B055A"/>
    <w:rsid w:val="00741AA7"/>
    <w:rsid w:val="00751D4B"/>
    <w:rsid w:val="00785DEB"/>
    <w:rsid w:val="007B0EF8"/>
    <w:rsid w:val="0081441F"/>
    <w:rsid w:val="00855D37"/>
    <w:rsid w:val="008815FA"/>
    <w:rsid w:val="00887C4C"/>
    <w:rsid w:val="00895A1D"/>
    <w:rsid w:val="008F701B"/>
    <w:rsid w:val="008F7D1B"/>
    <w:rsid w:val="00910502"/>
    <w:rsid w:val="0093235C"/>
    <w:rsid w:val="009365AB"/>
    <w:rsid w:val="009833C8"/>
    <w:rsid w:val="00987CCA"/>
    <w:rsid w:val="00A2253C"/>
    <w:rsid w:val="00A32F6F"/>
    <w:rsid w:val="00A455AB"/>
    <w:rsid w:val="00A675FF"/>
    <w:rsid w:val="00AB3C0D"/>
    <w:rsid w:val="00AE6AD8"/>
    <w:rsid w:val="00AF1768"/>
    <w:rsid w:val="00B558CC"/>
    <w:rsid w:val="00B87F45"/>
    <w:rsid w:val="00BA4F0D"/>
    <w:rsid w:val="00BD2BCF"/>
    <w:rsid w:val="00BD50A5"/>
    <w:rsid w:val="00C1077C"/>
    <w:rsid w:val="00C85F48"/>
    <w:rsid w:val="00CC2585"/>
    <w:rsid w:val="00CC550D"/>
    <w:rsid w:val="00D33042"/>
    <w:rsid w:val="00D455DB"/>
    <w:rsid w:val="00D70586"/>
    <w:rsid w:val="00D818B2"/>
    <w:rsid w:val="00D86A23"/>
    <w:rsid w:val="00DE2229"/>
    <w:rsid w:val="00DF5F8A"/>
    <w:rsid w:val="00E767D7"/>
    <w:rsid w:val="00E805AE"/>
    <w:rsid w:val="00E871F5"/>
    <w:rsid w:val="00EC75B3"/>
    <w:rsid w:val="00F526C8"/>
    <w:rsid w:val="00FF49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1402E"/>
  <w15:docId w15:val="{3D7135D2-5F2B-4144-98D7-4F9A7D884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SimSun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9833C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9365AB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9365AB"/>
    <w:rPr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BD2BC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BD2BCF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BD2BC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BD2BCF"/>
    <w:rPr>
      <w:rFonts w:ascii="Times New Roman" w:eastAsia="Times New Roman" w:hAnsi="Times New Roman" w:cs="Times New Roman"/>
      <w:lang w:val="ru-RU"/>
    </w:rPr>
  </w:style>
  <w:style w:type="character" w:styleId="ac">
    <w:name w:val="Strong"/>
    <w:basedOn w:val="a0"/>
    <w:uiPriority w:val="22"/>
    <w:qFormat/>
    <w:rsid w:val="00D818B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90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trcont@trcon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42DF8B-6DA5-48D2-A62D-BCEC8BA9E2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макет бланка письма_правки</vt:lpstr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макет бланка письма_правки</dc:title>
  <dc:creator>Морозова Ольга Александровна</dc:creator>
  <cp:lastModifiedBy>Курицын Александр Евгеньевич</cp:lastModifiedBy>
  <cp:revision>2</cp:revision>
  <cp:lastPrinted>2024-05-23T07:07:00Z</cp:lastPrinted>
  <dcterms:created xsi:type="dcterms:W3CDTF">2024-05-30T12:23:00Z</dcterms:created>
  <dcterms:modified xsi:type="dcterms:W3CDTF">2024-05-30T12:23:00Z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2024-04-04T00:00:00Z</vt:filetime>
  </property>
  <property fmtid="{D5CDD505-2E9C-101B-9397-08002B2CF9AE}" pid="3" name="Creator">
    <vt:lpwstr>Adobe Illustrator 28.1 (Windows)</vt:lpwstr>
  </property>
  <property fmtid="{D5CDD505-2E9C-101B-9397-08002B2CF9AE}" pid="4" name="LastSaved">
    <vt:filetime>2024-04-04T00:00:00Z</vt:filetime>
  </property>
  <property fmtid="{D5CDD505-2E9C-101B-9397-08002B2CF9AE}" pid="5" name="Producer">
    <vt:lpwstr>Adobe PDF library 17.00</vt:lpwstr>
  </property>
</Properties>
</file>